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CE" w:rsidRPr="002741CE" w:rsidRDefault="002741CE" w:rsidP="002741CE">
      <w:pPr>
        <w:spacing w:before="100" w:beforeAutospacing="1" w:after="100" w:afterAutospacing="1" w:line="300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741CE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Коды бюджетной классификации для уплаты страховых взносов</w:t>
      </w:r>
    </w:p>
    <w:p w:rsidR="002741CE" w:rsidRPr="002741CE" w:rsidRDefault="002741CE" w:rsidP="002741CE">
      <w:pPr>
        <w:shd w:val="clear" w:color="auto" w:fill="F2F5F7"/>
        <w:spacing w:before="100" w:beforeAutospacing="1" w:after="240" w:line="300" w:lineRule="atLeast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741CE">
        <w:rPr>
          <w:rFonts w:ascii="Arial" w:eastAsia="Times New Roman" w:hAnsi="Arial" w:cs="Arial"/>
          <w:b/>
          <w:bCs/>
          <w:sz w:val="30"/>
          <w:lang w:eastAsia="ru-RU"/>
        </w:rPr>
        <w:t>ВНИМАНИЮ ПЛАТЕЛЬЩИКОВ СТРАХОВЫХ ВЗНОСОВ!</w:t>
      </w:r>
    </w:p>
    <w:p w:rsidR="002741CE" w:rsidRPr="002741CE" w:rsidRDefault="002741CE" w:rsidP="002741CE">
      <w:pPr>
        <w:shd w:val="clear" w:color="auto" w:fill="F2F5F7"/>
        <w:spacing w:before="100" w:beforeAutospacing="1" w:line="300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2741CE">
        <w:rPr>
          <w:rFonts w:ascii="Arial" w:eastAsia="Times New Roman" w:hAnsi="Arial" w:cs="Arial"/>
          <w:b/>
          <w:bCs/>
          <w:color w:val="4DA6E8"/>
          <w:sz w:val="33"/>
          <w:lang w:eastAsia="ru-RU"/>
        </w:rPr>
        <w:t>ВАЖНО!</w:t>
      </w:r>
      <w:r w:rsidRPr="002741CE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2741CE">
        <w:rPr>
          <w:rFonts w:ascii="Arial" w:eastAsia="Times New Roman" w:hAnsi="Arial" w:cs="Arial"/>
          <w:b/>
          <w:bCs/>
          <w:sz w:val="30"/>
          <w:lang w:eastAsia="ru-RU"/>
        </w:rPr>
        <w:t>Для всех категорий плательщиков</w:t>
      </w:r>
      <w:r w:rsidRPr="002741CE">
        <w:rPr>
          <w:rFonts w:ascii="Arial" w:eastAsia="Times New Roman" w:hAnsi="Arial" w:cs="Arial"/>
          <w:sz w:val="30"/>
          <w:szCs w:val="30"/>
          <w:lang w:eastAsia="ru-RU"/>
        </w:rPr>
        <w:t xml:space="preserve"> с 1 января 2016 года внесены изменения в коды подвидов доходов КБК в целях раздельного учета пеней и процентов по соответствующему платежу.</w:t>
      </w:r>
    </w:p>
    <w:p w:rsidR="002741CE" w:rsidRPr="002741CE" w:rsidRDefault="002741CE" w:rsidP="002741CE">
      <w:pPr>
        <w:spacing w:before="100" w:beforeAutospacing="1" w:after="240" w:line="300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2741CE">
        <w:rPr>
          <w:rFonts w:ascii="Arial" w:eastAsia="Times New Roman" w:hAnsi="Arial" w:cs="Arial"/>
          <w:b/>
          <w:bCs/>
          <w:color w:val="4DA6E8"/>
          <w:sz w:val="33"/>
          <w:lang w:eastAsia="ru-RU"/>
        </w:rPr>
        <w:t>Плательщики страховых взносов, производящие выплаты и иные  вознаграждения физическим лицам (работодатели), уплачивающие страховые взносы на обязательное пенсионное страхование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7"/>
        <w:gridCol w:w="10349"/>
      </w:tblGrid>
      <w:tr w:rsidR="002741CE" w:rsidRPr="002741CE" w:rsidTr="002741CE">
        <w:tc>
          <w:tcPr>
            <w:tcW w:w="417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Наименование КБК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392 1 02 02010 06 1000 160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страховые взносы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 xml:space="preserve"> на обязательное пенсионное страхование в Российской Федерации, зачисляемые в Пенсионный фонд Российской Федерации на выплату страховой пенсии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 xml:space="preserve">392 1 02 02010 06 2100 160 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пени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392 1 02 02010 06 2200 160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проценты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392 1 02 02010 06 3000 160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штрафы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lastRenderedPageBreak/>
              <w:t>392 1 02 02080 06 1000 160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взносы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 xml:space="preserve"> организаций, использующих труд членов летных экипажей воздушных судов гражданской авиации, зачисляемые в Пенсионный фонд Российской Федерации  на выплату доплат к пенсии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392 1 02 02080 06 2100 160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пени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392 1 02 02080 06 2200 160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проценты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392 1 02 02080 06 3000 160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 xml:space="preserve">штрафы 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392 1 02 02120 06 1000 160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 xml:space="preserve">взносы, 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уплачиваемые организациями угольной промышленности в бюджет Пенсионного фонда Российской Федерации  на выплату доплаты к пенсии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392 1 02 02120 06 2100 160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пени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392 1 02 02120 06 2200 160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проценты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392 1 02 02120 06 3000 160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штрафы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lastRenderedPageBreak/>
              <w:t>392 1 02 02131 06 1000 160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страховые взносы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 xml:space="preserve">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«О страховых пенсиях», зачисляемые в бюджет Пенсионного фонда Российской Федерации на выплату страховой пенсии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392 1 02 02131 06 2100 160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пени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392 1 02 02131 06 2200 160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проценты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392 1 02 02131 06 3000 160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штрафы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392 1 02 02132 06 1000 160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страховые взносы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 xml:space="preserve"> по дополнительному тарифу за застрахованных лиц, занятых на соответствующих видах работ, указанных пунктах 2 - 18 части 1 статьи 30 Федерального закона от 28 декабря 2013 года № 400-ФЗ «О страховых пенсиях», зачисляемые в бюджет Пенсионного фонда Российской Федерации на выплату страховой пенсии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392 1 02 02132 06 2100 160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пени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lastRenderedPageBreak/>
              <w:t>392 1 02 02132 06 2200 160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проценты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392 1 02 02132 06 3000 160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штрафы</w:t>
            </w:r>
          </w:p>
        </w:tc>
      </w:tr>
    </w:tbl>
    <w:p w:rsidR="002741CE" w:rsidRPr="002741CE" w:rsidRDefault="002741CE" w:rsidP="002741CE">
      <w:pPr>
        <w:shd w:val="clear" w:color="auto" w:fill="F2F5F7"/>
        <w:spacing w:before="100" w:beforeAutospacing="1" w:line="300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2741CE">
        <w:rPr>
          <w:rFonts w:ascii="Arial" w:eastAsia="Times New Roman" w:hAnsi="Arial" w:cs="Arial"/>
          <w:b/>
          <w:bCs/>
          <w:color w:val="4DA6E8"/>
          <w:sz w:val="33"/>
          <w:lang w:eastAsia="ru-RU"/>
        </w:rPr>
        <w:t>ВАЖНО!</w:t>
      </w:r>
      <w:r w:rsidRPr="002741CE">
        <w:rPr>
          <w:rFonts w:ascii="Arial" w:eastAsia="Times New Roman" w:hAnsi="Arial" w:cs="Arial"/>
          <w:sz w:val="30"/>
          <w:szCs w:val="30"/>
          <w:lang w:eastAsia="ru-RU"/>
        </w:rPr>
        <w:t xml:space="preserve"> Вышеуказанные КБК применяются также для погашения задолженности на обязательное пенсионное страхование, образовавшейся до 01.01.2016 г. (за расчетные периоды с 2010 г. по 2015 г.)</w:t>
      </w:r>
    </w:p>
    <w:p w:rsidR="002741CE" w:rsidRPr="002741CE" w:rsidRDefault="002741CE" w:rsidP="002741CE">
      <w:pPr>
        <w:spacing w:before="100" w:beforeAutospacing="1" w:after="240" w:line="300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2741CE">
        <w:rPr>
          <w:rFonts w:ascii="Arial" w:eastAsia="Times New Roman" w:hAnsi="Arial" w:cs="Arial"/>
          <w:b/>
          <w:bCs/>
          <w:color w:val="4DA6E8"/>
          <w:sz w:val="33"/>
          <w:lang w:eastAsia="ru-RU"/>
        </w:rPr>
        <w:t>Плательщики страховых взносов, производящие выплаты и иные  вознаграждения физическим лицам (работодатели), уплачивающие страховые взносы на обязательное медицинское страхование (за расчетные периоды 2012 - 2016 г.г.)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7"/>
        <w:gridCol w:w="10349"/>
      </w:tblGrid>
      <w:tr w:rsidR="002741CE" w:rsidRPr="002741CE" w:rsidTr="002741CE">
        <w:tc>
          <w:tcPr>
            <w:tcW w:w="417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Наименование КБК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392 1 02 02101 08 1011 160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страховые взносы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 xml:space="preserve"> на обязательное медицинское страхование работающего населения, зачисляемые в бюджет Федерального фонда обязательного медицинского страхования, поступающие от плательщиков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392 1 02 02101 08 2011 160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пени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 xml:space="preserve"> по страховым взносам  на обязательное медицинское страхование работающего населения, зачисляемые в бюджет Федерального фонда обязательного медицинского страхования, поступающие от плательщиков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lastRenderedPageBreak/>
              <w:t>392 1 02 02101 08 3011 160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суммы денежных взысканий (штрафов)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 xml:space="preserve"> по страховым взносам на обязательное медицинское страхование работающего населения, зачисляемые в бюджет Федерального фонда обязательного медицинского страхования, поступающим от плательщиков</w:t>
            </w:r>
          </w:p>
        </w:tc>
      </w:tr>
    </w:tbl>
    <w:p w:rsidR="002741CE" w:rsidRPr="002741CE" w:rsidRDefault="002741CE" w:rsidP="002741CE">
      <w:pPr>
        <w:spacing w:before="100" w:beforeAutospacing="1" w:after="240" w:line="300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2741CE">
        <w:rPr>
          <w:rFonts w:ascii="Arial" w:eastAsia="Times New Roman" w:hAnsi="Arial" w:cs="Arial"/>
          <w:b/>
          <w:bCs/>
          <w:color w:val="4DA6E8"/>
          <w:sz w:val="33"/>
          <w:lang w:eastAsia="ru-RU"/>
        </w:rPr>
        <w:t>Плательщики страховых взносов, производящие выплаты и иные  вознаграждения физическим лицам (работодатели), уплачивающие страховые взносы на обязательное пенсионное страхование (за расчетные периоды 2002 - 2013 г.г.)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7"/>
        <w:gridCol w:w="10349"/>
      </w:tblGrid>
      <w:tr w:rsidR="002741CE" w:rsidRPr="002741CE" w:rsidTr="002741CE">
        <w:tc>
          <w:tcPr>
            <w:tcW w:w="417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Наименование КБК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392 1 02 02031 06 1000 160</w:t>
            </w:r>
          </w:p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 xml:space="preserve">страховые взносы 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392 1 02 02031 06 2100 160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пени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392 1 02 02031 06 2200 160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проценты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392 1 02 02031 06 3000 160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штрафы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lastRenderedPageBreak/>
              <w:t>392 1 02 02032 06 1000 160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 xml:space="preserve">страховые взносы 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392 1 02 02032 06 2100 160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пени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392 1 02 02032 06 2200 160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проценты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392 1 02 02032 06 3000 160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штрафы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392 1 02 02020 06 1000 160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392 1 02 02020 06 2100 160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пени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392 1 02 02020 06 2200 160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проценты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392 1 02 02020 06 3000 160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штрафы</w:t>
            </w:r>
          </w:p>
        </w:tc>
      </w:tr>
    </w:tbl>
    <w:p w:rsidR="002741CE" w:rsidRPr="002741CE" w:rsidRDefault="002741CE" w:rsidP="002741CE">
      <w:pPr>
        <w:spacing w:before="100" w:beforeAutospacing="1" w:after="240" w:line="300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2741CE">
        <w:rPr>
          <w:rFonts w:ascii="Arial" w:eastAsia="Times New Roman" w:hAnsi="Arial" w:cs="Arial"/>
          <w:b/>
          <w:bCs/>
          <w:color w:val="4DA6E8"/>
          <w:sz w:val="33"/>
          <w:lang w:eastAsia="ru-RU"/>
        </w:rPr>
        <w:lastRenderedPageBreak/>
        <w:t>Плательщики страховых взносов, производящие выплаты и иные  вознаграждения физическим лицам (работодатели), уплачивающие страховые взносы на обязательное медицинское страхование (за расчетные периоды с 2010 года по 2011 год включительно, бюджет территориального фонда)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7"/>
        <w:gridCol w:w="10349"/>
      </w:tblGrid>
      <w:tr w:rsidR="002741CE" w:rsidRPr="002741CE" w:rsidTr="002741CE">
        <w:tc>
          <w:tcPr>
            <w:tcW w:w="417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Наименование КБК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392 1 02 02101 08 1012 160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населения, ранее зачислявшиеся в бюджеты территориальных фондов обязательного медицинского страхования (по расчетным периодам, истекшим до 1 января 2012 года)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392 1 02 02101 08 2012 160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пени по страховым взносам на обязательное медицинское страхование работающего населения, ранее зачислявшимся в бюджеты территориальных фондов обязательного медицинского страхования (по расчетным периодам, истекшим до 1 января 2012 года)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392 1 02 02101 08 3012 160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 xml:space="preserve">суммы денежных взысканий (штрафов) по страховым взносам 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lastRenderedPageBreak/>
              <w:t>на обязательное медицинское страхование работающего населения, ранее зачислявшимся в бюджеты территориальных фондов обязательного медицинского страхования (по расчетным периодам, истекшим до 1 января 2012 года)</w:t>
            </w:r>
          </w:p>
        </w:tc>
      </w:tr>
    </w:tbl>
    <w:p w:rsidR="002741CE" w:rsidRPr="002741CE" w:rsidRDefault="002741CE" w:rsidP="002741CE">
      <w:pPr>
        <w:spacing w:before="100" w:beforeAutospacing="1" w:after="240" w:line="300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2741CE">
        <w:rPr>
          <w:rFonts w:ascii="Arial" w:eastAsia="Times New Roman" w:hAnsi="Arial" w:cs="Arial"/>
          <w:b/>
          <w:bCs/>
          <w:color w:val="4DA6E8"/>
          <w:sz w:val="33"/>
          <w:lang w:eastAsia="ru-RU"/>
        </w:rPr>
        <w:lastRenderedPageBreak/>
        <w:t xml:space="preserve">Плательщики страховых взносов, уплачивающие страховые взносы в фиксированном размере на обязательное пенсионное страхование </w:t>
      </w:r>
    </w:p>
    <w:p w:rsidR="002741CE" w:rsidRPr="002741CE" w:rsidRDefault="002741CE" w:rsidP="002741CE">
      <w:pPr>
        <w:shd w:val="clear" w:color="auto" w:fill="F2F5F7"/>
        <w:spacing w:before="100" w:beforeAutospacing="1" w:after="240" w:line="300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2741CE">
        <w:rPr>
          <w:rFonts w:ascii="Arial" w:eastAsia="Times New Roman" w:hAnsi="Arial" w:cs="Arial"/>
          <w:b/>
          <w:bCs/>
          <w:color w:val="4DA6E8"/>
          <w:sz w:val="33"/>
          <w:lang w:eastAsia="ru-RU"/>
        </w:rPr>
        <w:t>ВАЖНО!</w:t>
      </w:r>
      <w:r w:rsidRPr="002741CE">
        <w:rPr>
          <w:rFonts w:ascii="Arial" w:eastAsia="Times New Roman" w:hAnsi="Arial" w:cs="Arial"/>
          <w:b/>
          <w:bCs/>
          <w:sz w:val="30"/>
          <w:lang w:eastAsia="ru-RU"/>
        </w:rPr>
        <w:t xml:space="preserve"> Для </w:t>
      </w:r>
      <w:proofErr w:type="spellStart"/>
      <w:r w:rsidRPr="002741CE">
        <w:rPr>
          <w:rFonts w:ascii="Arial" w:eastAsia="Times New Roman" w:hAnsi="Arial" w:cs="Arial"/>
          <w:b/>
          <w:bCs/>
          <w:sz w:val="30"/>
          <w:lang w:eastAsia="ru-RU"/>
        </w:rPr>
        <w:t>самозанятого</w:t>
      </w:r>
      <w:proofErr w:type="spellEnd"/>
      <w:r w:rsidRPr="002741CE">
        <w:rPr>
          <w:rFonts w:ascii="Arial" w:eastAsia="Times New Roman" w:hAnsi="Arial" w:cs="Arial"/>
          <w:b/>
          <w:bCs/>
          <w:sz w:val="30"/>
          <w:lang w:eastAsia="ru-RU"/>
        </w:rPr>
        <w:t xml:space="preserve"> населения </w:t>
      </w:r>
      <w:r w:rsidRPr="002741CE">
        <w:rPr>
          <w:rFonts w:ascii="Arial" w:eastAsia="Times New Roman" w:hAnsi="Arial" w:cs="Arial"/>
          <w:sz w:val="30"/>
          <w:szCs w:val="30"/>
          <w:lang w:eastAsia="ru-RU"/>
        </w:rPr>
        <w:t>с 1 января 2016 года в целях раздельного учета страховых взносов внесены изменения в коды подвидов доходов бюджетов для КБК, применяемых для уплаты страховых взносов на обязательное пенсионное страхование в фиксированном размере:</w:t>
      </w:r>
    </w:p>
    <w:p w:rsidR="002741CE" w:rsidRPr="002741CE" w:rsidRDefault="002741CE" w:rsidP="002741CE">
      <w:pPr>
        <w:shd w:val="clear" w:color="auto" w:fill="F2F5F7"/>
        <w:spacing w:before="100" w:beforeAutospacing="1" w:after="240" w:line="300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2741CE">
        <w:rPr>
          <w:rFonts w:ascii="Arial" w:eastAsia="Times New Roman" w:hAnsi="Arial" w:cs="Arial"/>
          <w:sz w:val="30"/>
          <w:szCs w:val="30"/>
          <w:lang w:eastAsia="ru-RU"/>
        </w:rPr>
        <w:t>- исчисленные с суммы дохода плательщика, не превышающие предельной величины дохода;</w:t>
      </w:r>
    </w:p>
    <w:p w:rsidR="002741CE" w:rsidRPr="002741CE" w:rsidRDefault="002741CE" w:rsidP="002741CE">
      <w:pPr>
        <w:shd w:val="clear" w:color="auto" w:fill="F2F5F7"/>
        <w:spacing w:before="100" w:beforeAutospacing="1" w:line="300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2741CE">
        <w:rPr>
          <w:rFonts w:ascii="Arial" w:eastAsia="Times New Roman" w:hAnsi="Arial" w:cs="Arial"/>
          <w:sz w:val="30"/>
          <w:szCs w:val="30"/>
          <w:lang w:eastAsia="ru-RU"/>
        </w:rPr>
        <w:t>- исчисленные с суммы дохода плательщика, полученной сверх предельной величины дохода (1%).</w:t>
      </w:r>
    </w:p>
    <w:p w:rsidR="002741CE" w:rsidRPr="002741CE" w:rsidRDefault="002741CE" w:rsidP="002741CE">
      <w:pPr>
        <w:spacing w:before="100" w:beforeAutospacing="1" w:after="240" w:line="300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2741CE">
        <w:rPr>
          <w:rFonts w:ascii="Arial" w:eastAsia="Times New Roman" w:hAnsi="Arial" w:cs="Arial"/>
          <w:b/>
          <w:bCs/>
          <w:color w:val="4DA6E8"/>
          <w:sz w:val="33"/>
          <w:lang w:eastAsia="ru-RU"/>
        </w:rPr>
        <w:t>КБК для уплаты страховых взносов в фиксированном размере на обязательное пенсионное страхование для уплаты в 2016 году (в том числе для уплаты задолженности 2013 - 2015 г.г.).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7"/>
        <w:gridCol w:w="10349"/>
      </w:tblGrid>
      <w:tr w:rsidR="002741CE" w:rsidRPr="002741CE" w:rsidTr="002741CE">
        <w:tc>
          <w:tcPr>
            <w:tcW w:w="417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Наименование КБК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392 1 02 02140 06 1100 160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страховые взносы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 xml:space="preserve"> на обязательное пенсионное страхование в фиксированном размере, зачисляемые в бюджет Пенсионного 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lastRenderedPageBreak/>
              <w:t xml:space="preserve">фонда Российской  Федерации  на выплату страховой пенсии (исчисленные с суммы дохода плательщика, </w:t>
            </w: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не превышающие предельной величины дохода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, установленной статьей 14 Федерального закона от 24 июля 2009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страхования»)  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lastRenderedPageBreak/>
              <w:t>392 1 02 02140 06 1200 160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страховые взносы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 xml:space="preserve"> на обязательное пенсионное страхование в фиксированном размере, зачисляемые в бюджет Пенсионного фонда Российской  Федерации  на выплату страховой пенсии (исчисленные с суммы дохода плательщика, полученной </w:t>
            </w: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сверх предельной величины дохода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, установленной статьей 14 Федерального закона от 24 июля 2009 года № 212-ФЗ            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страхования»)   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392 1 02 02140 06 2100 160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 xml:space="preserve">пени 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lastRenderedPageBreak/>
              <w:t>392 1 02 02140 06 2200 160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проценты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392 1 02 02140 06 3000 160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штрафы</w:t>
            </w:r>
          </w:p>
        </w:tc>
      </w:tr>
    </w:tbl>
    <w:p w:rsidR="002741CE" w:rsidRPr="002741CE" w:rsidRDefault="002741CE" w:rsidP="002741CE">
      <w:pPr>
        <w:shd w:val="clear" w:color="auto" w:fill="F2F5F7"/>
        <w:spacing w:before="100" w:beforeAutospacing="1" w:line="300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2741CE">
        <w:rPr>
          <w:rFonts w:ascii="Arial" w:eastAsia="Times New Roman" w:hAnsi="Arial" w:cs="Arial"/>
          <w:b/>
          <w:bCs/>
          <w:sz w:val="30"/>
          <w:lang w:eastAsia="ru-RU"/>
        </w:rPr>
        <w:t>ВАЖНО!</w:t>
      </w:r>
      <w:r w:rsidRPr="002741CE">
        <w:rPr>
          <w:rFonts w:ascii="Arial" w:eastAsia="Times New Roman" w:hAnsi="Arial" w:cs="Arial"/>
          <w:sz w:val="30"/>
          <w:szCs w:val="30"/>
          <w:lang w:eastAsia="ru-RU"/>
        </w:rPr>
        <w:t xml:space="preserve"> С 1 января 2016 года вводятся новые коды бюджетной классификации для плательщиков страховых взносов, уплачивающих страховые взносы в фиксированном размере на обязательное медицинское страхование!</w:t>
      </w:r>
    </w:p>
    <w:p w:rsidR="002741CE" w:rsidRPr="002741CE" w:rsidRDefault="002741CE" w:rsidP="002741CE">
      <w:pPr>
        <w:spacing w:before="100" w:beforeAutospacing="1" w:after="240" w:line="300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2741CE">
        <w:rPr>
          <w:rFonts w:ascii="Arial" w:eastAsia="Times New Roman" w:hAnsi="Arial" w:cs="Arial"/>
          <w:b/>
          <w:bCs/>
          <w:color w:val="4DA6E8"/>
          <w:sz w:val="33"/>
          <w:lang w:eastAsia="ru-RU"/>
        </w:rPr>
        <w:t>Плательщики страховых взносов, уплачивающие страховые взносы на обязательное медицинское страхование в фиксированном размере (в том числе за расчетные периоды 2012-2015 г.г.)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7"/>
        <w:gridCol w:w="10349"/>
      </w:tblGrid>
      <w:tr w:rsidR="002741CE" w:rsidRPr="002741CE" w:rsidTr="002741CE">
        <w:tc>
          <w:tcPr>
            <w:tcW w:w="417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Наименование КБК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392 1 02 02103 08 1011 160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страховые взносы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 xml:space="preserve">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страхования, поступающие от плательщиков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392 1 02 02103 08 2011 160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пени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 xml:space="preserve"> по страховым взносам 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страхования, поступающие от 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lastRenderedPageBreak/>
              <w:t>плательщиков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lastRenderedPageBreak/>
              <w:t>392 1 02 02103 08 3011 160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штрафы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 </w:t>
            </w:r>
          </w:p>
        </w:tc>
      </w:tr>
    </w:tbl>
    <w:p w:rsidR="002741CE" w:rsidRPr="002741CE" w:rsidRDefault="002741CE" w:rsidP="002741CE">
      <w:pPr>
        <w:spacing w:before="100" w:beforeAutospacing="1" w:after="240" w:line="300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2741CE">
        <w:rPr>
          <w:rFonts w:ascii="Arial" w:eastAsia="Times New Roman" w:hAnsi="Arial" w:cs="Arial"/>
          <w:b/>
          <w:bCs/>
          <w:color w:val="4DA6E8"/>
          <w:sz w:val="33"/>
          <w:lang w:eastAsia="ru-RU"/>
        </w:rPr>
        <w:t>Плательщики страховых взносов, не производящие выплаты и иные  вознаграждения физическим лицам, уплачивающие страховые взносы на обязательное пенсионное страхование (за расчетные периоды с 2002 года по 2013 год включительно)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7"/>
        <w:gridCol w:w="10349"/>
      </w:tblGrid>
      <w:tr w:rsidR="002741CE" w:rsidRPr="002741CE" w:rsidTr="002741CE">
        <w:tc>
          <w:tcPr>
            <w:tcW w:w="417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Наименование КБК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392 1 02 02150 06 1000 160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392 1 02 02150 06 2100 160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пени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lastRenderedPageBreak/>
              <w:t>392 1 02 02150 06 2200 160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проценты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392 1 02 02150 06 3000 160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штрафы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392 1 02 02100 06 1000 160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392 1 02 02100 06 2100 160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пени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392 1 02 02100 06 2200 160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проценты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392 1 02 02100 06 3000 160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штрафы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392 1 02 02110 06 1000 160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lastRenderedPageBreak/>
              <w:t>392 1 02 02110 06 2100 160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пени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392 1 02 02110 06 2200 160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проценты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392 1 02 02110 06 3000 160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штрафы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392 1 09 10010 06 1000 160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Страховые взносы в виде фиксированного платежа, зачисляемые в бюджет Пенсионного фонда Российской Федерации на выплату страховой пенсии (по расчетным периодам, истекшим до 1 января 2010 года)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392 1 09 10010 06 2000 160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пени и проценты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392 1 09 10020 06 1000 160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страховые взносы в виде фиксированного платежа, зачисляемые в бюджет Пенсионного фонда Российской Федерации на выплату накопительной пенсии (по расчетным периодам, истекшим до 1 января 2010 года)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392 1 09 10020 06 2000 160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пени и проценты</w:t>
            </w:r>
          </w:p>
        </w:tc>
      </w:tr>
    </w:tbl>
    <w:p w:rsidR="002741CE" w:rsidRPr="002741CE" w:rsidRDefault="002741CE" w:rsidP="002741CE">
      <w:pPr>
        <w:spacing w:before="100" w:beforeAutospacing="1" w:after="240" w:line="300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2741CE">
        <w:rPr>
          <w:rFonts w:ascii="Arial" w:eastAsia="Times New Roman" w:hAnsi="Arial" w:cs="Arial"/>
          <w:b/>
          <w:bCs/>
          <w:color w:val="4DA6E8"/>
          <w:sz w:val="33"/>
          <w:lang w:eastAsia="ru-RU"/>
        </w:rPr>
        <w:lastRenderedPageBreak/>
        <w:t xml:space="preserve">Плательщики страховых взносов, уплачивающие страховые взносы на обязательное медицинское страхование в фиксированном размере (за расчетные периоды с 2010 года по 2011 год </w:t>
      </w:r>
      <w:proofErr w:type="spellStart"/>
      <w:r w:rsidRPr="002741CE">
        <w:rPr>
          <w:rFonts w:ascii="Arial" w:eastAsia="Times New Roman" w:hAnsi="Arial" w:cs="Arial"/>
          <w:b/>
          <w:bCs/>
          <w:color w:val="4DA6E8"/>
          <w:sz w:val="33"/>
          <w:lang w:eastAsia="ru-RU"/>
        </w:rPr>
        <w:t>включительно-бюджет</w:t>
      </w:r>
      <w:proofErr w:type="spellEnd"/>
      <w:r w:rsidRPr="002741CE">
        <w:rPr>
          <w:rFonts w:ascii="Arial" w:eastAsia="Times New Roman" w:hAnsi="Arial" w:cs="Arial"/>
          <w:b/>
          <w:bCs/>
          <w:color w:val="4DA6E8"/>
          <w:sz w:val="33"/>
          <w:lang w:eastAsia="ru-RU"/>
        </w:rPr>
        <w:t xml:space="preserve"> территориального фонда)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7"/>
        <w:gridCol w:w="10349"/>
      </w:tblGrid>
      <w:tr w:rsidR="002741CE" w:rsidRPr="002741CE" w:rsidTr="002741CE">
        <w:tc>
          <w:tcPr>
            <w:tcW w:w="417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КБК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Наименование КБК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392 1 02 02103 08 1012 160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страховые взносы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 xml:space="preserve">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страхования, поступающие от плательщиков (страховые взносы на обязательное медицинское страхование работающего населения, ранее зачислявшиеся в бюджеты территориальных фондов обязательного медицинского страхования (по расчетным периодам, истекшим до 1 января 2012 года)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392 1 02 02103 08 2012 160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 xml:space="preserve">пени 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 xml:space="preserve">по страховым взносам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страхования, поступающие от плательщиков (пени по страховым взносам на обязательное медицинское страхование работающего населения, ранее зачислявшимся в бюджеты территориальных фондов обязательного медицинского страхования (по расчетным 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lastRenderedPageBreak/>
              <w:t>периодам, истекшим до 1 января 2012 года)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lastRenderedPageBreak/>
              <w:t>392 1 02 02103 08 3012 160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штрафы</w:t>
            </w:r>
          </w:p>
        </w:tc>
      </w:tr>
    </w:tbl>
    <w:p w:rsidR="002741CE" w:rsidRPr="002741CE" w:rsidRDefault="002741CE" w:rsidP="002741CE">
      <w:pPr>
        <w:spacing w:before="100" w:beforeAutospacing="1" w:after="240" w:line="300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2741CE">
        <w:rPr>
          <w:rFonts w:ascii="Arial" w:eastAsia="Times New Roman" w:hAnsi="Arial" w:cs="Arial"/>
          <w:b/>
          <w:bCs/>
          <w:color w:val="4DA6E8"/>
          <w:sz w:val="33"/>
          <w:lang w:eastAsia="ru-RU"/>
        </w:rPr>
        <w:t>Денежные взыскания (штрафы) для всех категорий плательщиков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7"/>
        <w:gridCol w:w="10349"/>
      </w:tblGrid>
      <w:tr w:rsidR="002741CE" w:rsidRPr="002741CE" w:rsidTr="002741CE">
        <w:tc>
          <w:tcPr>
            <w:tcW w:w="417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Наименование КБК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392 1 16 20010 06 6000 140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 xml:space="preserve">денежные взыскания 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(</w:t>
            </w: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штрафы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бюджета Пенсионного фонда Российской Федерации)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392 1 16 20050 01 6000 140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денежные взыскания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 xml:space="preserve"> (</w:t>
            </w: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штрафы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), налагаемые Пенсионным фондом Российской Федерации и его территориальными органами в соответствии со статьями 48 – 51 Федерального закона от 24 июля 2009 года N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      </w:r>
          </w:p>
        </w:tc>
      </w:tr>
    </w:tbl>
    <w:p w:rsidR="002741CE" w:rsidRPr="002741CE" w:rsidRDefault="002741CE" w:rsidP="002741CE">
      <w:pPr>
        <w:spacing w:before="100" w:beforeAutospacing="1" w:after="240" w:line="300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2741CE">
        <w:rPr>
          <w:rFonts w:ascii="Arial" w:eastAsia="Times New Roman" w:hAnsi="Arial" w:cs="Arial"/>
          <w:b/>
          <w:bCs/>
          <w:color w:val="4DA6E8"/>
          <w:sz w:val="33"/>
          <w:lang w:eastAsia="ru-RU"/>
        </w:rPr>
        <w:lastRenderedPageBreak/>
        <w:t>Дополнительный страховой взнос на накопительную пенсию, уплачиваемый за счет собственных средств застрахованным лицом, исчисляемый, удерживаемый и перечисляемый работодателем либо уплачиваемый застрахованным лицом самостоятельно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7"/>
        <w:gridCol w:w="10349"/>
      </w:tblGrid>
      <w:tr w:rsidR="002741CE" w:rsidRPr="002741CE" w:rsidTr="002741CE">
        <w:tc>
          <w:tcPr>
            <w:tcW w:w="417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 Код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 Наименование КБК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before="100" w:beforeAutospacing="1"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392 1 02 02041 06 1100 160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after="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Дополнительные страховые взносы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 xml:space="preserve"> на накопительную пенсию и взносы работодателя в пользу застрахованных лиц, уплачивающих дополнительные страховые взносы на накопительную пенсию, зачисляемые в Пенсионный фонд Российской Федерации (дополнительные страховые взносы на накопительную пенсию, зачисляемые в Пенсионный фонд Российской Федерации)</w:t>
            </w:r>
          </w:p>
        </w:tc>
      </w:tr>
    </w:tbl>
    <w:p w:rsidR="002741CE" w:rsidRPr="002741CE" w:rsidRDefault="002741CE" w:rsidP="002741CE">
      <w:pPr>
        <w:spacing w:before="100" w:beforeAutospacing="1" w:after="240" w:line="300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2741CE">
        <w:rPr>
          <w:rFonts w:ascii="Arial" w:eastAsia="Times New Roman" w:hAnsi="Arial" w:cs="Arial"/>
          <w:b/>
          <w:bCs/>
          <w:color w:val="4DA6E8"/>
          <w:sz w:val="33"/>
          <w:lang w:eastAsia="ru-RU"/>
        </w:rPr>
        <w:t>Средства работодателя, уплачиваемые им в пользу застрахованного лица (взносы работодателя)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7"/>
        <w:gridCol w:w="10349"/>
      </w:tblGrid>
      <w:tr w:rsidR="002741CE" w:rsidRPr="002741CE" w:rsidTr="002741CE">
        <w:tc>
          <w:tcPr>
            <w:tcW w:w="4174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 Код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>Наименование КБК</w:t>
            </w:r>
          </w:p>
        </w:tc>
      </w:tr>
      <w:tr w:rsidR="002741CE" w:rsidRPr="002741CE" w:rsidTr="002741CE"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392 1 02 02041 06 1200 160</w:t>
            </w:r>
          </w:p>
        </w:tc>
        <w:tc>
          <w:tcPr>
            <w:tcW w:w="0" w:type="auto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2741CE" w:rsidRPr="002741CE" w:rsidRDefault="002741CE" w:rsidP="002741CE">
            <w:pPr>
              <w:spacing w:after="240" w:line="300" w:lineRule="atLeast"/>
              <w:rPr>
                <w:rFonts w:ascii="Arial" w:eastAsia="Times New Roman" w:hAnsi="Arial" w:cs="Arial"/>
                <w:sz w:val="33"/>
                <w:szCs w:val="33"/>
                <w:lang w:eastAsia="ru-RU"/>
              </w:rPr>
            </w:pPr>
            <w:r w:rsidRPr="002741CE">
              <w:rPr>
                <w:rFonts w:ascii="Arial" w:eastAsia="Times New Roman" w:hAnsi="Arial" w:cs="Arial"/>
                <w:b/>
                <w:bCs/>
                <w:sz w:val="33"/>
                <w:lang w:eastAsia="ru-RU"/>
              </w:rPr>
              <w:t>Дополнительные страховые взносы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t xml:space="preserve"> на накопительную пенсию и взносы работодателя в пользу застрахованных лиц, уплачивающих дополнительные страховые взносы на накопительную пенсию, зачисляемые в Пенсионный фонд </w:t>
            </w:r>
            <w:r w:rsidRPr="002741CE">
              <w:rPr>
                <w:rFonts w:ascii="Arial" w:eastAsia="Times New Roman" w:hAnsi="Arial" w:cs="Arial"/>
                <w:sz w:val="33"/>
                <w:szCs w:val="33"/>
                <w:lang w:eastAsia="ru-RU"/>
              </w:rPr>
              <w:lastRenderedPageBreak/>
              <w:t>Российской Федерации (взносы работодателя в пользу застрахованных лиц, уплачивающих дополнительные страховые взносы на накопительную пенсию, зачисляемые в Пенсионный фонд Российской Федерации)</w:t>
            </w:r>
          </w:p>
        </w:tc>
      </w:tr>
    </w:tbl>
    <w:p w:rsidR="0025195A" w:rsidRDefault="0025195A"/>
    <w:sectPr w:rsidR="0025195A" w:rsidSect="002741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drawingGridHorizontalSpacing w:val="110"/>
  <w:displayHorizontalDrawingGridEvery w:val="2"/>
  <w:characterSpacingControl w:val="doNotCompress"/>
  <w:compat/>
  <w:rsids>
    <w:rsidRoot w:val="002741CE"/>
    <w:rsid w:val="001C129E"/>
    <w:rsid w:val="0025195A"/>
    <w:rsid w:val="002741CE"/>
    <w:rsid w:val="006F11CD"/>
    <w:rsid w:val="00927A33"/>
    <w:rsid w:val="0099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5D"/>
  </w:style>
  <w:style w:type="paragraph" w:styleId="1">
    <w:name w:val="heading 1"/>
    <w:basedOn w:val="a"/>
    <w:next w:val="a"/>
    <w:link w:val="10"/>
    <w:autoRedefine/>
    <w:uiPriority w:val="9"/>
    <w:qFormat/>
    <w:rsid w:val="0099075D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0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07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75D"/>
    <w:rPr>
      <w:rFonts w:ascii="Times New Roman" w:eastAsia="Times New Roman" w:hAnsi="Times New Roman" w:cs="Times New Roman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7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07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990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90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TOC Heading"/>
    <w:basedOn w:val="1"/>
    <w:next w:val="a"/>
    <w:uiPriority w:val="39"/>
    <w:unhideWhenUsed/>
    <w:qFormat/>
    <w:rsid w:val="0099075D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</w:rPr>
  </w:style>
  <w:style w:type="character" w:styleId="a6">
    <w:name w:val="Strong"/>
    <w:basedOn w:val="a0"/>
    <w:uiPriority w:val="22"/>
    <w:qFormat/>
    <w:rsid w:val="002741CE"/>
    <w:rPr>
      <w:b/>
      <w:bCs/>
    </w:rPr>
  </w:style>
  <w:style w:type="character" w:customStyle="1" w:styleId="text-highlight">
    <w:name w:val="text-highlight"/>
    <w:basedOn w:val="a0"/>
    <w:rsid w:val="002741CE"/>
    <w:rPr>
      <w:b/>
      <w:bCs/>
      <w:color w:val="4DA6E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3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306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960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1020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119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2086</Words>
  <Characters>11896</Characters>
  <Application>Microsoft Office Word</Application>
  <DocSecurity>0</DocSecurity>
  <Lines>99</Lines>
  <Paragraphs>27</Paragraphs>
  <ScaleCrop>false</ScaleCrop>
  <Company/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Я</dc:creator>
  <cp:lastModifiedBy>Евгений Я</cp:lastModifiedBy>
  <cp:revision>1</cp:revision>
  <dcterms:created xsi:type="dcterms:W3CDTF">2016-03-10T08:31:00Z</dcterms:created>
  <dcterms:modified xsi:type="dcterms:W3CDTF">2016-03-10T08:34:00Z</dcterms:modified>
</cp:coreProperties>
</file>